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52" w:rsidRPr="006B5C52" w:rsidRDefault="006B5C52" w:rsidP="006B5C52">
      <w:pPr>
        <w:shd w:val="clear" w:color="auto" w:fill="FFFFFF"/>
        <w:spacing w:before="48" w:after="48" w:line="264" w:lineRule="atLeast"/>
        <w:outlineLvl w:val="0"/>
        <w:rPr>
          <w:rFonts w:ascii="Georgia" w:eastAsia="Times New Roman" w:hAnsi="Georgia" w:cs="Times New Roman"/>
          <w:color w:val="313131"/>
          <w:kern w:val="36"/>
          <w:sz w:val="77"/>
          <w:szCs w:val="77"/>
          <w:lang w:eastAsia="es-CL"/>
        </w:rPr>
      </w:pPr>
      <w:r>
        <w:rPr>
          <w:rFonts w:ascii="Georgia" w:eastAsia="Times New Roman" w:hAnsi="Georgia" w:cs="Times New Roman"/>
          <w:color w:val="313131"/>
          <w:kern w:val="36"/>
          <w:sz w:val="77"/>
          <w:szCs w:val="77"/>
          <w:lang w:eastAsia="es-CL"/>
        </w:rPr>
        <w:t>Ce</w:t>
      </w:r>
      <w:r w:rsidRPr="006B5C52">
        <w:rPr>
          <w:rFonts w:ascii="Georgia" w:eastAsia="Times New Roman" w:hAnsi="Georgia" w:cs="Times New Roman"/>
          <w:color w:val="313131"/>
          <w:kern w:val="36"/>
          <w:sz w:val="77"/>
          <w:szCs w:val="77"/>
          <w:lang w:eastAsia="es-CL"/>
        </w:rPr>
        <w:t xml:space="preserve">nsura y violencia: los nuevos relatos en español de </w:t>
      </w:r>
      <w:proofErr w:type="spellStart"/>
      <w:r w:rsidRPr="006B5C52">
        <w:rPr>
          <w:rFonts w:ascii="Georgia" w:eastAsia="Times New Roman" w:hAnsi="Georgia" w:cs="Times New Roman"/>
          <w:color w:val="313131"/>
          <w:kern w:val="36"/>
          <w:sz w:val="77"/>
          <w:szCs w:val="77"/>
          <w:lang w:eastAsia="es-CL"/>
        </w:rPr>
        <w:t>Rubem</w:t>
      </w:r>
      <w:proofErr w:type="spellEnd"/>
      <w:r w:rsidRPr="006B5C52">
        <w:rPr>
          <w:rFonts w:ascii="Georgia" w:eastAsia="Times New Roman" w:hAnsi="Georgia" w:cs="Times New Roman"/>
          <w:color w:val="313131"/>
          <w:kern w:val="36"/>
          <w:sz w:val="77"/>
          <w:szCs w:val="77"/>
          <w:lang w:eastAsia="es-CL"/>
        </w:rPr>
        <w:t xml:space="preserve"> Fonseca</w:t>
      </w:r>
    </w:p>
    <w:p w:rsidR="006B5C52" w:rsidRPr="006B5C52" w:rsidRDefault="006B5C52" w:rsidP="006B5C52">
      <w:pPr>
        <w:shd w:val="clear" w:color="auto" w:fill="FFFFFF"/>
        <w:spacing w:before="72" w:after="72" w:line="324" w:lineRule="atLeast"/>
        <w:outlineLvl w:val="3"/>
        <w:rPr>
          <w:rFonts w:ascii="Georgia" w:eastAsia="Times New Roman" w:hAnsi="Georgia" w:cs="Times New Roman"/>
          <w:b/>
          <w:bCs/>
          <w:color w:val="313131"/>
          <w:sz w:val="34"/>
          <w:szCs w:val="34"/>
          <w:lang w:eastAsia="es-CL"/>
        </w:rPr>
      </w:pPr>
      <w:r w:rsidRPr="006B5C52">
        <w:rPr>
          <w:rFonts w:ascii="Georgia" w:eastAsia="Times New Roman" w:hAnsi="Georgia" w:cs="Times New Roman"/>
          <w:b/>
          <w:bCs/>
          <w:color w:val="313131"/>
          <w:sz w:val="34"/>
          <w:szCs w:val="34"/>
          <w:lang w:eastAsia="es-CL"/>
        </w:rPr>
        <w:t>El libro Feliz año nuevo fue prohibido en los 70. El autor brasileño se enfrentó a la justicia. Editorial Tajamar publica el noveno título del narrador y proyecta editar cinco más.</w:t>
      </w:r>
    </w:p>
    <w:p w:rsidR="006B5C52" w:rsidRPr="006B5C52" w:rsidRDefault="006B5C52" w:rsidP="006B5C52">
      <w:pPr>
        <w:pBdr>
          <w:bottom w:val="single" w:sz="6" w:space="0" w:color="CCCCCC"/>
        </w:pBdr>
        <w:shd w:val="clear" w:color="auto" w:fill="FFFFFF"/>
        <w:spacing w:after="0" w:line="240" w:lineRule="auto"/>
        <w:outlineLvl w:val="4"/>
        <w:rPr>
          <w:rFonts w:ascii="Georgia" w:eastAsia="Times New Roman" w:hAnsi="Georgia" w:cs="Times New Roman"/>
          <w:color w:val="313131"/>
          <w:sz w:val="31"/>
          <w:szCs w:val="31"/>
          <w:lang w:eastAsia="es-CL"/>
        </w:rPr>
      </w:pPr>
      <w:proofErr w:type="gramStart"/>
      <w:r w:rsidRPr="006B5C52">
        <w:rPr>
          <w:rFonts w:ascii="inherit" w:eastAsia="Times New Roman" w:hAnsi="inherit" w:cs="Times New Roman"/>
          <w:color w:val="666666"/>
          <w:sz w:val="28"/>
          <w:lang w:eastAsia="es-CL"/>
        </w:rPr>
        <w:t>por</w:t>
      </w:r>
      <w:proofErr w:type="gramEnd"/>
      <w:r w:rsidRPr="006B5C52">
        <w:rPr>
          <w:rFonts w:ascii="inherit" w:eastAsia="Times New Roman" w:hAnsi="inherit" w:cs="Times New Roman"/>
          <w:color w:val="666666"/>
          <w:sz w:val="28"/>
          <w:lang w:eastAsia="es-CL"/>
        </w:rPr>
        <w:t xml:space="preserve"> Javier García - 14/07/2014 - 05:00</w:t>
      </w:r>
    </w:p>
    <w:tbl>
      <w:tblPr>
        <w:tblW w:w="0" w:type="dxa"/>
        <w:tblCellSpacing w:w="0" w:type="dxa"/>
        <w:tblCellMar>
          <w:left w:w="0" w:type="dxa"/>
          <w:right w:w="0" w:type="dxa"/>
        </w:tblCellMar>
        <w:tblLook w:val="04A0"/>
      </w:tblPr>
      <w:tblGrid>
        <w:gridCol w:w="6"/>
        <w:gridCol w:w="6"/>
        <w:gridCol w:w="6"/>
        <w:gridCol w:w="756"/>
        <w:gridCol w:w="208"/>
        <w:gridCol w:w="18"/>
        <w:gridCol w:w="18"/>
      </w:tblGrid>
      <w:tr w:rsidR="006B5C52" w:rsidRPr="006B5C52" w:rsidTr="006B5C52">
        <w:trPr>
          <w:tblCellSpacing w:w="0" w:type="dxa"/>
        </w:trPr>
        <w:tc>
          <w:tcPr>
            <w:tcW w:w="6" w:type="dxa"/>
            <w:tcBorders>
              <w:top w:val="nil"/>
              <w:left w:val="nil"/>
              <w:bottom w:val="nil"/>
              <w:right w:val="nil"/>
            </w:tcBorders>
            <w:noWrap/>
            <w:vAlign w:val="bottom"/>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noWrap/>
            <w:vAlign w:val="bottom"/>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noWrap/>
            <w:vAlign w:val="bottom"/>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tblPr>
            <w:tblGrid>
              <w:gridCol w:w="661"/>
              <w:gridCol w:w="95"/>
            </w:tblGrid>
            <w:tr w:rsidR="006B5C52" w:rsidRPr="006B5C52" w:rsidTr="006B5C52">
              <w:trPr>
                <w:tblCellSpacing w:w="0" w:type="dxa"/>
              </w:trPr>
              <w:tc>
                <w:tcPr>
                  <w:tcW w:w="6" w:type="dxa"/>
                  <w:tcBorders>
                    <w:top w:val="nil"/>
                    <w:left w:val="nil"/>
                    <w:bottom w:val="nil"/>
                    <w:right w:val="nil"/>
                  </w:tcBorders>
                  <w:vAlign w:val="center"/>
                  <w:hideMark/>
                </w:tcPr>
                <w:tbl>
                  <w:tblPr>
                    <w:tblW w:w="0" w:type="dxa"/>
                    <w:tblCellSpacing w:w="0" w:type="dxa"/>
                    <w:tblCellMar>
                      <w:left w:w="0" w:type="dxa"/>
                      <w:right w:w="0" w:type="dxa"/>
                    </w:tblCellMar>
                    <w:tblLook w:val="04A0"/>
                  </w:tblPr>
                  <w:tblGrid>
                    <w:gridCol w:w="6"/>
                    <w:gridCol w:w="6"/>
                    <w:gridCol w:w="643"/>
                    <w:gridCol w:w="6"/>
                  </w:tblGrid>
                  <w:tr w:rsidR="006B5C52" w:rsidRPr="006B5C52" w:rsidTr="006B5C52">
                    <w:trPr>
                      <w:tblCellSpacing w:w="0" w:type="dxa"/>
                    </w:trPr>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333333"/>
                            <w:sz w:val="17"/>
                            <w:szCs w:val="17"/>
                            <w:lang w:eastAsia="es-CL"/>
                          </w:rPr>
                        </w:pPr>
                        <w:proofErr w:type="spellStart"/>
                        <w:r w:rsidRPr="006B5C52">
                          <w:rPr>
                            <w:rFonts w:ascii="Arial" w:eastAsia="Times New Roman" w:hAnsi="Arial" w:cs="Arial"/>
                            <w:color w:val="333333"/>
                            <w:sz w:val="17"/>
                            <w:szCs w:val="17"/>
                            <w:lang w:eastAsia="es-CL"/>
                          </w:rPr>
                          <w:t>LinkedIn</w:t>
                        </w:r>
                        <w:proofErr w:type="spellEnd"/>
                      </w:p>
                    </w:tc>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r>
                </w:tbl>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300" w:lineRule="atLeast"/>
                    <w:jc w:val="center"/>
                    <w:textAlignment w:val="center"/>
                    <w:rPr>
                      <w:rFonts w:ascii="Arial" w:eastAsia="Times New Roman" w:hAnsi="Arial" w:cs="Arial"/>
                      <w:color w:val="4D4D4D"/>
                      <w:sz w:val="15"/>
                      <w:szCs w:val="15"/>
                      <w:lang w:eastAsia="es-CL"/>
                    </w:rPr>
                  </w:pPr>
                  <w:r w:rsidRPr="006B5C52">
                    <w:rPr>
                      <w:rFonts w:ascii="Arial" w:eastAsia="Times New Roman" w:hAnsi="Arial" w:cs="Arial"/>
                      <w:b/>
                      <w:bCs/>
                      <w:color w:val="4D4D4D"/>
                      <w:sz w:val="17"/>
                      <w:lang w:eastAsia="es-CL"/>
                    </w:rPr>
                    <w:t>0</w:t>
                  </w:r>
                </w:p>
              </w:tc>
            </w:tr>
          </w:tbl>
          <w:p w:rsidR="006B5C52" w:rsidRPr="006B5C52" w:rsidRDefault="006B5C52" w:rsidP="006B5C52">
            <w:pPr>
              <w:spacing w:after="0" w:line="240" w:lineRule="auto"/>
              <w:textAlignment w:val="top"/>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tblPr>
            <w:tblGrid>
              <w:gridCol w:w="18"/>
              <w:gridCol w:w="190"/>
            </w:tblGrid>
            <w:tr w:rsidR="006B5C52" w:rsidRPr="006B5C52" w:rsidTr="006B5C52">
              <w:trPr>
                <w:tblCellSpacing w:w="0" w:type="dxa"/>
              </w:trPr>
              <w:tc>
                <w:tcPr>
                  <w:tcW w:w="6" w:type="dxa"/>
                  <w:tcBorders>
                    <w:top w:val="nil"/>
                    <w:left w:val="nil"/>
                    <w:bottom w:val="nil"/>
                    <w:right w:val="nil"/>
                  </w:tcBorders>
                  <w:vAlign w:val="center"/>
                  <w:hideMark/>
                </w:tcPr>
                <w:tbl>
                  <w:tblPr>
                    <w:tblW w:w="0" w:type="dxa"/>
                    <w:tblCellSpacing w:w="0" w:type="dxa"/>
                    <w:tblCellMar>
                      <w:left w:w="0" w:type="dxa"/>
                      <w:right w:w="0" w:type="dxa"/>
                    </w:tblCellMar>
                    <w:tblLook w:val="04A0"/>
                  </w:tblPr>
                  <w:tblGrid>
                    <w:gridCol w:w="6"/>
                    <w:gridCol w:w="6"/>
                    <w:gridCol w:w="6"/>
                  </w:tblGrid>
                  <w:tr w:rsidR="006B5C52" w:rsidRPr="006B5C52" w:rsidTr="006B5C52">
                    <w:trPr>
                      <w:tblCellSpacing w:w="0" w:type="dxa"/>
                    </w:trPr>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r>
                </w:tbl>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300" w:lineRule="atLeast"/>
                    <w:jc w:val="center"/>
                    <w:textAlignment w:val="center"/>
                    <w:rPr>
                      <w:rFonts w:ascii="Arial" w:eastAsia="Times New Roman" w:hAnsi="Arial" w:cs="Arial"/>
                      <w:color w:val="4D4D4D"/>
                      <w:sz w:val="15"/>
                      <w:szCs w:val="15"/>
                      <w:lang w:eastAsia="es-CL"/>
                    </w:rPr>
                  </w:pPr>
                  <w:r w:rsidRPr="006B5C52">
                    <w:rPr>
                      <w:rFonts w:ascii="Arial" w:eastAsia="Times New Roman" w:hAnsi="Arial" w:cs="Arial"/>
                      <w:b/>
                      <w:bCs/>
                      <w:color w:val="4D4D4D"/>
                      <w:sz w:val="17"/>
                      <w:lang w:eastAsia="es-CL"/>
                    </w:rPr>
                    <w:t>40</w:t>
                  </w:r>
                </w:p>
              </w:tc>
            </w:tr>
          </w:tbl>
          <w:p w:rsidR="006B5C52" w:rsidRPr="006B5C52" w:rsidRDefault="006B5C52" w:rsidP="006B5C52">
            <w:pPr>
              <w:spacing w:after="0" w:line="240" w:lineRule="auto"/>
              <w:textAlignment w:val="top"/>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tblPr>
            <w:tblGrid>
              <w:gridCol w:w="6"/>
              <w:gridCol w:w="6"/>
              <w:gridCol w:w="6"/>
            </w:tblGrid>
            <w:tr w:rsidR="006B5C52" w:rsidRPr="006B5C52" w:rsidTr="006B5C52">
              <w:trPr>
                <w:tblCellSpacing w:w="0" w:type="dxa"/>
              </w:trPr>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r>
          </w:tbl>
          <w:p w:rsidR="006B5C52" w:rsidRPr="006B5C52" w:rsidRDefault="006B5C52" w:rsidP="006B5C52">
            <w:pPr>
              <w:spacing w:after="0" w:line="240" w:lineRule="auto"/>
              <w:textAlignment w:val="top"/>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tblPr>
            <w:tblGrid>
              <w:gridCol w:w="6"/>
              <w:gridCol w:w="6"/>
              <w:gridCol w:w="6"/>
            </w:tblGrid>
            <w:tr w:rsidR="006B5C52" w:rsidRPr="006B5C52" w:rsidTr="006B5C52">
              <w:trPr>
                <w:tblCellSpacing w:w="0" w:type="dxa"/>
              </w:trPr>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6B5C52" w:rsidRPr="006B5C52" w:rsidRDefault="006B5C52" w:rsidP="006B5C52">
                  <w:pPr>
                    <w:spacing w:after="0" w:line="240" w:lineRule="auto"/>
                    <w:rPr>
                      <w:rFonts w:ascii="Arial" w:eastAsia="Times New Roman" w:hAnsi="Arial" w:cs="Arial"/>
                      <w:color w:val="4D4D4D"/>
                      <w:sz w:val="15"/>
                      <w:szCs w:val="15"/>
                      <w:lang w:eastAsia="es-CL"/>
                    </w:rPr>
                  </w:pPr>
                </w:p>
              </w:tc>
            </w:tr>
          </w:tbl>
          <w:p w:rsidR="006B5C52" w:rsidRPr="006B5C52" w:rsidRDefault="006B5C52" w:rsidP="006B5C52">
            <w:pPr>
              <w:spacing w:after="0" w:line="240" w:lineRule="auto"/>
              <w:textAlignment w:val="top"/>
              <w:rPr>
                <w:rFonts w:ascii="Arial" w:eastAsia="Times New Roman" w:hAnsi="Arial" w:cs="Arial"/>
                <w:color w:val="4D4D4D"/>
                <w:sz w:val="15"/>
                <w:szCs w:val="15"/>
                <w:lang w:eastAsia="es-CL"/>
              </w:rPr>
            </w:pPr>
          </w:p>
        </w:tc>
      </w:tr>
    </w:tbl>
    <w:p w:rsidR="006B5C52" w:rsidRPr="006B5C52" w:rsidRDefault="006B5C52" w:rsidP="006B5C52">
      <w:pPr>
        <w:shd w:val="clear" w:color="auto" w:fill="FFFFFF"/>
        <w:spacing w:after="72" w:line="270" w:lineRule="atLeast"/>
        <w:rPr>
          <w:rFonts w:ascii="inherit" w:eastAsia="Times New Roman" w:hAnsi="inherit" w:cs="Arial"/>
          <w:color w:val="222222"/>
          <w:sz w:val="18"/>
          <w:szCs w:val="18"/>
          <w:lang w:eastAsia="es-CL"/>
        </w:rPr>
      </w:pPr>
      <w:r>
        <w:rPr>
          <w:rFonts w:ascii="inherit" w:eastAsia="Times New Roman" w:hAnsi="inherit" w:cs="Arial"/>
          <w:noProof/>
          <w:color w:val="222222"/>
          <w:sz w:val="18"/>
          <w:szCs w:val="18"/>
          <w:lang w:eastAsia="es-CL"/>
        </w:rPr>
        <w:drawing>
          <wp:inline distT="0" distB="0" distL="0" distR="0">
            <wp:extent cx="5905500" cy="3571875"/>
            <wp:effectExtent l="19050" t="0" r="0" b="0"/>
            <wp:docPr id="1" name="Imagen 1" descr="http://static.latercera.com/20140714/197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latercera.com/20140714/1974999.jpg"/>
                    <pic:cNvPicPr>
                      <a:picLocks noChangeAspect="1" noChangeArrowheads="1"/>
                    </pic:cNvPicPr>
                  </pic:nvPicPr>
                  <pic:blipFill>
                    <a:blip r:embed="rId4" cstate="print"/>
                    <a:srcRect/>
                    <a:stretch>
                      <a:fillRect/>
                    </a:stretch>
                  </pic:blipFill>
                  <pic:spPr bwMode="auto">
                    <a:xfrm>
                      <a:off x="0" y="0"/>
                      <a:ext cx="5905500" cy="3571875"/>
                    </a:xfrm>
                    <a:prstGeom prst="rect">
                      <a:avLst/>
                    </a:prstGeom>
                    <a:noFill/>
                    <a:ln w="9525">
                      <a:noFill/>
                      <a:miter lim="800000"/>
                      <a:headEnd/>
                      <a:tailEnd/>
                    </a:ln>
                  </pic:spPr>
                </pic:pic>
              </a:graphicData>
            </a:graphic>
          </wp:inline>
        </w:drawing>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 xml:space="preserve">No da entrevistas. Esquivo y marginal, sus apariciones públicas son contadas. Sin embargo, cuando </w:t>
      </w:r>
      <w:proofErr w:type="spellStart"/>
      <w:r w:rsidRPr="006B5C52">
        <w:rPr>
          <w:rFonts w:ascii="Georgia" w:eastAsia="Times New Roman" w:hAnsi="Georgia" w:cs="Arial"/>
          <w:color w:val="222222"/>
          <w:sz w:val="25"/>
          <w:szCs w:val="25"/>
          <w:lang w:eastAsia="es-CL"/>
        </w:rPr>
        <w:t>Rubem</w:t>
      </w:r>
      <w:proofErr w:type="spellEnd"/>
      <w:r w:rsidRPr="006B5C52">
        <w:rPr>
          <w:rFonts w:ascii="Georgia" w:eastAsia="Times New Roman" w:hAnsi="Georgia" w:cs="Arial"/>
          <w:color w:val="222222"/>
          <w:sz w:val="25"/>
          <w:szCs w:val="25"/>
          <w:lang w:eastAsia="es-CL"/>
        </w:rPr>
        <w:t xml:space="preserve"> Fonseca viajó a Lima, en 2009, para recibir el doctorado honoris causa que le otorgó la Universidad Mayor de San Marcos, sacó aplausos del público. Antes de entregarles el micrófono a los presentes </w:t>
      </w:r>
      <w:r w:rsidRPr="006B5C52">
        <w:rPr>
          <w:rFonts w:ascii="Georgia" w:eastAsia="Times New Roman" w:hAnsi="Georgia" w:cs="Arial"/>
          <w:color w:val="222222"/>
          <w:sz w:val="25"/>
          <w:szCs w:val="25"/>
          <w:lang w:eastAsia="es-CL"/>
        </w:rPr>
        <w:lastRenderedPageBreak/>
        <w:t>para que ellos hablaran, dijo: “No soy un hombre interesante. ¿A quién se le ocurrió que soy un hombre interesante?”.</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El escritor brasileño que describe en su obra, compuesta por 11 novelas y una serie de libros de cuentos y ensayos, la cruda realidad latinoamericana y la violencia de los barrios bajos de Río de Janeiro, no ha estado exento de la censura. Es más: el narrador llegó un día a tribunales y enfrentó a la justicia carioca.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 xml:space="preserve">El episodio ocurrió el 2 de mayo de 1977. </w:t>
      </w:r>
      <w:proofErr w:type="spellStart"/>
      <w:r w:rsidRPr="006B5C52">
        <w:rPr>
          <w:rFonts w:ascii="Georgia" w:eastAsia="Times New Roman" w:hAnsi="Georgia" w:cs="Arial"/>
          <w:color w:val="222222"/>
          <w:sz w:val="25"/>
          <w:szCs w:val="25"/>
          <w:lang w:eastAsia="es-CL"/>
        </w:rPr>
        <w:t>Rubem</w:t>
      </w:r>
      <w:proofErr w:type="spellEnd"/>
      <w:r w:rsidRPr="006B5C52">
        <w:rPr>
          <w:rFonts w:ascii="Georgia" w:eastAsia="Times New Roman" w:hAnsi="Georgia" w:cs="Arial"/>
          <w:color w:val="222222"/>
          <w:sz w:val="25"/>
          <w:szCs w:val="25"/>
          <w:lang w:eastAsia="es-CL"/>
        </w:rPr>
        <w:t xml:space="preserve"> Fonseca interpuso una acción judicial por la ilegalidad del acto arbitrario del ministro de justicia, luego que su libro Feliz año nuevo fuera prohibido y confiscados por la policía federal.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 xml:space="preserve">El volumen de relatos había aparecido en Brasil, en 1975. Historias sobre fútbol, el tráfico de drogas, prostitutas con hambre y algunas escenas subidas de tono colmaron la paciencia del ministro de Justicia de entonces, Armando </w:t>
      </w:r>
      <w:proofErr w:type="spellStart"/>
      <w:r w:rsidRPr="006B5C52">
        <w:rPr>
          <w:rFonts w:ascii="Georgia" w:eastAsia="Times New Roman" w:hAnsi="Georgia" w:cs="Arial"/>
          <w:color w:val="222222"/>
          <w:sz w:val="25"/>
          <w:szCs w:val="25"/>
          <w:lang w:eastAsia="es-CL"/>
        </w:rPr>
        <w:t>Falcâo</w:t>
      </w:r>
      <w:proofErr w:type="spellEnd"/>
      <w:r w:rsidRPr="006B5C52">
        <w:rPr>
          <w:rFonts w:ascii="Georgia" w:eastAsia="Times New Roman" w:hAnsi="Georgia" w:cs="Arial"/>
          <w:color w:val="222222"/>
          <w:sz w:val="25"/>
          <w:szCs w:val="25"/>
          <w:lang w:eastAsia="es-CL"/>
        </w:rPr>
        <w:t xml:space="preserve">. Brasil estaba por esos años bajo la dictadura de Ernesto </w:t>
      </w:r>
      <w:proofErr w:type="spellStart"/>
      <w:r w:rsidRPr="006B5C52">
        <w:rPr>
          <w:rFonts w:ascii="Georgia" w:eastAsia="Times New Roman" w:hAnsi="Georgia" w:cs="Arial"/>
          <w:color w:val="222222"/>
          <w:sz w:val="25"/>
          <w:szCs w:val="25"/>
          <w:lang w:eastAsia="es-CL"/>
        </w:rPr>
        <w:t>Geisel</w:t>
      </w:r>
      <w:proofErr w:type="spellEnd"/>
      <w:r w:rsidRPr="006B5C52">
        <w:rPr>
          <w:rFonts w:ascii="Georgia" w:eastAsia="Times New Roman" w:hAnsi="Georgia" w:cs="Arial"/>
          <w:color w:val="222222"/>
          <w:sz w:val="25"/>
          <w:szCs w:val="25"/>
          <w:lang w:eastAsia="es-CL"/>
        </w:rPr>
        <w:t>.</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“Retrata en su casi totalidad personajes cargados de complejos, vicios y taras, con el propósito de ilustrar una cara oscura de la sociedad, basada en la delincuencia, el soborno, el latrocinio...”, señalaba parte del documento que elaboró la censura.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“Leí muy poco, tal vez unas seis palabras, y eso bastó”, dijo entonces el ministro  </w:t>
      </w:r>
      <w:proofErr w:type="spellStart"/>
      <w:r w:rsidRPr="006B5C52">
        <w:rPr>
          <w:rFonts w:ascii="Georgia" w:eastAsia="Times New Roman" w:hAnsi="Georgia" w:cs="Arial"/>
          <w:color w:val="222222"/>
          <w:sz w:val="25"/>
          <w:szCs w:val="25"/>
          <w:lang w:eastAsia="es-CL"/>
        </w:rPr>
        <w:t>Falcâo</w:t>
      </w:r>
      <w:proofErr w:type="spellEnd"/>
      <w:r w:rsidRPr="006B5C52">
        <w:rPr>
          <w:rFonts w:ascii="Georgia" w:eastAsia="Times New Roman" w:hAnsi="Georgia" w:cs="Arial"/>
          <w:color w:val="222222"/>
          <w:sz w:val="25"/>
          <w:szCs w:val="25"/>
          <w:lang w:eastAsia="es-CL"/>
        </w:rPr>
        <w:t xml:space="preserve"> para explicar su decisión. Finalmente, 36 mil copias se confiscaron, en 1977, de librerías y de las bodegas de la editorial </w:t>
      </w:r>
      <w:proofErr w:type="spellStart"/>
      <w:r w:rsidRPr="006B5C52">
        <w:rPr>
          <w:rFonts w:ascii="Georgia" w:eastAsia="Times New Roman" w:hAnsi="Georgia" w:cs="Arial"/>
          <w:color w:val="222222"/>
          <w:sz w:val="25"/>
          <w:szCs w:val="25"/>
          <w:lang w:eastAsia="es-CL"/>
        </w:rPr>
        <w:t>Artenova</w:t>
      </w:r>
      <w:proofErr w:type="spellEnd"/>
      <w:r w:rsidRPr="006B5C52">
        <w:rPr>
          <w:rFonts w:ascii="Georgia" w:eastAsia="Times New Roman" w:hAnsi="Georgia" w:cs="Arial"/>
          <w:color w:val="222222"/>
          <w:sz w:val="25"/>
          <w:szCs w:val="25"/>
          <w:lang w:eastAsia="es-CL"/>
        </w:rPr>
        <w:t>. El ejemplar iba por su tercera reimpresión.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Ahora, una nueva edición recupera parte de su historia. Y lo mejor: reúne los 15 relatos de Feliz año nuevo, recién editado en Chile por el sello Tajamar.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 xml:space="preserve">La editorial local ya ha publicado nueve libros de </w:t>
      </w:r>
      <w:proofErr w:type="spellStart"/>
      <w:r w:rsidRPr="006B5C52">
        <w:rPr>
          <w:rFonts w:ascii="Georgia" w:eastAsia="Times New Roman" w:hAnsi="Georgia" w:cs="Arial"/>
          <w:color w:val="222222"/>
          <w:sz w:val="25"/>
          <w:szCs w:val="25"/>
          <w:lang w:eastAsia="es-CL"/>
        </w:rPr>
        <w:t>Rubem</w:t>
      </w:r>
      <w:proofErr w:type="spellEnd"/>
      <w:r w:rsidRPr="006B5C52">
        <w:rPr>
          <w:rFonts w:ascii="Georgia" w:eastAsia="Times New Roman" w:hAnsi="Georgia" w:cs="Arial"/>
          <w:color w:val="222222"/>
          <w:sz w:val="25"/>
          <w:szCs w:val="25"/>
          <w:lang w:eastAsia="es-CL"/>
        </w:rPr>
        <w:t xml:space="preserve"> Fonseca desde hace seis años. Partió con su novela más aplaudida, El gran arte (1983), protagonizada por el abogado criminalista que se hace llamar </w:t>
      </w:r>
      <w:proofErr w:type="spellStart"/>
      <w:r w:rsidRPr="006B5C52">
        <w:rPr>
          <w:rFonts w:ascii="Georgia" w:eastAsia="Times New Roman" w:hAnsi="Georgia" w:cs="Arial"/>
          <w:color w:val="222222"/>
          <w:sz w:val="25"/>
          <w:szCs w:val="25"/>
          <w:lang w:eastAsia="es-CL"/>
        </w:rPr>
        <w:t>Mandrake</w:t>
      </w:r>
      <w:proofErr w:type="spellEnd"/>
      <w:r w:rsidRPr="006B5C52">
        <w:rPr>
          <w:rFonts w:ascii="Georgia" w:eastAsia="Times New Roman" w:hAnsi="Georgia" w:cs="Arial"/>
          <w:color w:val="222222"/>
          <w:sz w:val="25"/>
          <w:szCs w:val="25"/>
          <w:lang w:eastAsia="es-CL"/>
        </w:rPr>
        <w:t xml:space="preserve"> y que </w:t>
      </w:r>
      <w:r w:rsidRPr="006B5C52">
        <w:rPr>
          <w:rFonts w:ascii="Georgia" w:eastAsia="Times New Roman" w:hAnsi="Georgia" w:cs="Arial"/>
          <w:color w:val="222222"/>
          <w:sz w:val="25"/>
          <w:szCs w:val="25"/>
          <w:lang w:eastAsia="es-CL"/>
        </w:rPr>
        <w:lastRenderedPageBreak/>
        <w:t xml:space="preserve">inspiró una serie de televisión de HBO. Tajamar proyecta editar cinco títulos más para los meses que vienen, que incluye la novela Bufo &amp; </w:t>
      </w:r>
      <w:proofErr w:type="spellStart"/>
      <w:r w:rsidRPr="006B5C52">
        <w:rPr>
          <w:rFonts w:ascii="Georgia" w:eastAsia="Times New Roman" w:hAnsi="Georgia" w:cs="Arial"/>
          <w:color w:val="222222"/>
          <w:sz w:val="25"/>
          <w:szCs w:val="25"/>
          <w:lang w:eastAsia="es-CL"/>
        </w:rPr>
        <w:t>Spallanzani</w:t>
      </w:r>
      <w:proofErr w:type="spellEnd"/>
      <w:r w:rsidRPr="006B5C52">
        <w:rPr>
          <w:rFonts w:ascii="Georgia" w:eastAsia="Times New Roman" w:hAnsi="Georgia" w:cs="Arial"/>
          <w:color w:val="222222"/>
          <w:sz w:val="25"/>
          <w:szCs w:val="25"/>
          <w:lang w:eastAsia="es-CL"/>
        </w:rPr>
        <w:t xml:space="preserve"> (1986), Agosto (1990) y las historias de Diario de un libertino (2003). Los ejemplares, traducidos con modismos locales por el autor chileno John </w:t>
      </w:r>
      <w:proofErr w:type="spellStart"/>
      <w:r w:rsidRPr="006B5C52">
        <w:rPr>
          <w:rFonts w:ascii="Georgia" w:eastAsia="Times New Roman" w:hAnsi="Georgia" w:cs="Arial"/>
          <w:color w:val="222222"/>
          <w:sz w:val="25"/>
          <w:szCs w:val="25"/>
          <w:lang w:eastAsia="es-CL"/>
        </w:rPr>
        <w:t>O’Kuinghttons</w:t>
      </w:r>
      <w:proofErr w:type="spellEnd"/>
      <w:r w:rsidRPr="006B5C52">
        <w:rPr>
          <w:rFonts w:ascii="Georgia" w:eastAsia="Times New Roman" w:hAnsi="Georgia" w:cs="Arial"/>
          <w:color w:val="222222"/>
          <w:sz w:val="25"/>
          <w:szCs w:val="25"/>
          <w:lang w:eastAsia="es-CL"/>
        </w:rPr>
        <w:t>, también son distribuidos en Argentina, Perú y México.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b/>
          <w:bCs/>
          <w:color w:val="222222"/>
          <w:sz w:val="25"/>
          <w:lang w:eastAsia="es-CL"/>
        </w:rPr>
        <w:t>SANTO O LOCO</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 xml:space="preserve">Hoy </w:t>
      </w:r>
      <w:proofErr w:type="spellStart"/>
      <w:r w:rsidRPr="006B5C52">
        <w:rPr>
          <w:rFonts w:ascii="Georgia" w:eastAsia="Times New Roman" w:hAnsi="Georgia" w:cs="Arial"/>
          <w:color w:val="222222"/>
          <w:sz w:val="25"/>
          <w:szCs w:val="25"/>
          <w:lang w:eastAsia="es-CL"/>
        </w:rPr>
        <w:t>Rubem</w:t>
      </w:r>
      <w:proofErr w:type="spellEnd"/>
      <w:r w:rsidRPr="006B5C52">
        <w:rPr>
          <w:rFonts w:ascii="Georgia" w:eastAsia="Times New Roman" w:hAnsi="Georgia" w:cs="Arial"/>
          <w:color w:val="222222"/>
          <w:sz w:val="25"/>
          <w:szCs w:val="25"/>
          <w:lang w:eastAsia="es-CL"/>
        </w:rPr>
        <w:t xml:space="preserve"> Fonseca tiene 89 años y vive en Río de Janeiro. Retirado ya del peligro de sus callejeos, en los años 50, cuando formó parte de la policía tras estudiar leyes. Su narrativa, donde se funde el género policial y el realismo sucio, es una suma de experiencias que describen una sociedad corrupta a la sombra de los más poderosos.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El autor de cabeza calva encendió las alarmas de la legalidad, en los 70, con el relato Intestino grueso, de Feliz año nuevo. La historia es un diálogo entre un periodista con el “Autor”, quien exige que le paguen por  palabra: la única manera que cederá una entrevista. “¿Puedo darte hasta siete palabras gratis, quieres?”, dice quien finalmente accede a conversar.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“¿Por qué te convertiste en escritor?”, pregunta el periodista. “La gente como nosotros se convierte en santo o en loco, en revolucionario o bandido. Como no había verdad en el éxtasis ni en el poder, quedé entre escritor y bandido”, responde el “Autor”. En las páginas siguientes, el reportero propone hablar de pornografía. El “Autor” se refiere a lo que llama “la pornografía de la vida”, ligada “a los órganos de excreción y de reproducción”, y enumera sus resultados: “excremento, cópula, esperma, embarazo, parto, crecimiento”, anota.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Hacia el final del relato de Intestino grueso, el “Autor” concluye: “Llegará el día en que la mejor herencia que los padres le podrán dejar a sus hijos será el propio cuerpo, para que se lo coman”.</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lastRenderedPageBreak/>
        <w:t>Otro reportero protagoniza el cuento Corazones solitarios. Es un sabueso policial, pero irónicamente en la ciudad del peligro, ya no hay muertes, corrupción, sexo pagado, ni escándalos. </w:t>
      </w:r>
    </w:p>
    <w:p w:rsidR="006B5C52" w:rsidRPr="006B5C52" w:rsidRDefault="006B5C52" w:rsidP="006B5C52">
      <w:pPr>
        <w:shd w:val="clear" w:color="auto" w:fill="FFFFFF"/>
        <w:spacing w:before="72" w:after="264" w:line="408" w:lineRule="atLeast"/>
        <w:rPr>
          <w:rFonts w:ascii="Georgia" w:eastAsia="Times New Roman" w:hAnsi="Georgia" w:cs="Arial"/>
          <w:color w:val="222222"/>
          <w:sz w:val="25"/>
          <w:szCs w:val="25"/>
          <w:lang w:eastAsia="es-CL"/>
        </w:rPr>
      </w:pPr>
      <w:r w:rsidRPr="006B5C52">
        <w:rPr>
          <w:rFonts w:ascii="Georgia" w:eastAsia="Times New Roman" w:hAnsi="Georgia" w:cs="Arial"/>
          <w:color w:val="222222"/>
          <w:sz w:val="25"/>
          <w:szCs w:val="25"/>
          <w:lang w:eastAsia="es-CL"/>
        </w:rPr>
        <w:t>El periodista acepta hacer, finalmente, el consultorio sentimental del diario. Tiene amplios conocimientos de literatura, material que usa a su favor. Sólo hay que agregarle, dice, para responder las cartas, “Una pizca de Romeo y Julieta, una cucharadita de Edipo rey”.</w:t>
      </w:r>
    </w:p>
    <w:p w:rsidR="005D0682" w:rsidRDefault="005D0682"/>
    <w:sectPr w:rsidR="005D0682" w:rsidSect="005D06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5C52"/>
    <w:rsid w:val="005D0682"/>
    <w:rsid w:val="006B5C5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82"/>
  </w:style>
  <w:style w:type="paragraph" w:styleId="Ttulo1">
    <w:name w:val="heading 1"/>
    <w:basedOn w:val="Normal"/>
    <w:link w:val="Ttulo1Car"/>
    <w:uiPriority w:val="9"/>
    <w:qFormat/>
    <w:rsid w:val="006B5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4">
    <w:name w:val="heading 4"/>
    <w:basedOn w:val="Normal"/>
    <w:link w:val="Ttulo4Car"/>
    <w:uiPriority w:val="9"/>
    <w:qFormat/>
    <w:rsid w:val="006B5C52"/>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uiPriority w:val="9"/>
    <w:qFormat/>
    <w:rsid w:val="006B5C52"/>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5C52"/>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6B5C52"/>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uiPriority w:val="9"/>
    <w:rsid w:val="006B5C52"/>
    <w:rPr>
      <w:rFonts w:ascii="Times New Roman" w:eastAsia="Times New Roman" w:hAnsi="Times New Roman" w:cs="Times New Roman"/>
      <w:b/>
      <w:bCs/>
      <w:sz w:val="20"/>
      <w:szCs w:val="20"/>
      <w:lang w:eastAsia="es-CL"/>
    </w:rPr>
  </w:style>
  <w:style w:type="character" w:styleId="nfasis">
    <w:name w:val="Emphasis"/>
    <w:basedOn w:val="Fuentedeprrafopredeter"/>
    <w:uiPriority w:val="20"/>
    <w:qFormat/>
    <w:rsid w:val="006B5C52"/>
    <w:rPr>
      <w:i/>
      <w:iCs/>
    </w:rPr>
  </w:style>
  <w:style w:type="character" w:customStyle="1" w:styleId="gig-counter-text">
    <w:name w:val="gig-counter-text"/>
    <w:basedOn w:val="Fuentedeprrafopredeter"/>
    <w:rsid w:val="006B5C52"/>
  </w:style>
  <w:style w:type="paragraph" w:styleId="NormalWeb">
    <w:name w:val="Normal (Web)"/>
    <w:basedOn w:val="Normal"/>
    <w:uiPriority w:val="99"/>
    <w:semiHidden/>
    <w:unhideWhenUsed/>
    <w:rsid w:val="006B5C5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B5C52"/>
    <w:rPr>
      <w:b/>
      <w:bCs/>
    </w:rPr>
  </w:style>
  <w:style w:type="paragraph" w:styleId="Textodeglobo">
    <w:name w:val="Balloon Text"/>
    <w:basedOn w:val="Normal"/>
    <w:link w:val="TextodegloboCar"/>
    <w:uiPriority w:val="99"/>
    <w:semiHidden/>
    <w:unhideWhenUsed/>
    <w:rsid w:val="006B5C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329862">
      <w:bodyDiv w:val="1"/>
      <w:marLeft w:val="0"/>
      <w:marRight w:val="0"/>
      <w:marTop w:val="0"/>
      <w:marBottom w:val="0"/>
      <w:divBdr>
        <w:top w:val="none" w:sz="0" w:space="0" w:color="auto"/>
        <w:left w:val="none" w:sz="0" w:space="0" w:color="auto"/>
        <w:bottom w:val="none" w:sz="0" w:space="0" w:color="auto"/>
        <w:right w:val="none" w:sz="0" w:space="0" w:color="auto"/>
      </w:divBdr>
      <w:divsChild>
        <w:div w:id="1827282336">
          <w:marLeft w:val="0"/>
          <w:marRight w:val="150"/>
          <w:marTop w:val="0"/>
          <w:marBottom w:val="0"/>
          <w:divBdr>
            <w:top w:val="none" w:sz="0" w:space="0" w:color="auto"/>
            <w:left w:val="none" w:sz="0" w:space="0" w:color="auto"/>
            <w:bottom w:val="none" w:sz="0" w:space="0" w:color="auto"/>
            <w:right w:val="single" w:sz="6" w:space="7" w:color="EEEEEE"/>
          </w:divBdr>
          <w:divsChild>
            <w:div w:id="18356692">
              <w:marLeft w:val="0"/>
              <w:marRight w:val="0"/>
              <w:marTop w:val="0"/>
              <w:marBottom w:val="0"/>
              <w:divBdr>
                <w:top w:val="none" w:sz="0" w:space="0" w:color="auto"/>
                <w:left w:val="none" w:sz="0" w:space="0" w:color="auto"/>
                <w:bottom w:val="none" w:sz="0" w:space="0" w:color="auto"/>
                <w:right w:val="none" w:sz="0" w:space="0" w:color="auto"/>
              </w:divBdr>
              <w:divsChild>
                <w:div w:id="1674604575">
                  <w:marLeft w:val="0"/>
                  <w:marRight w:val="0"/>
                  <w:marTop w:val="0"/>
                  <w:marBottom w:val="150"/>
                  <w:divBdr>
                    <w:top w:val="single" w:sz="6" w:space="4" w:color="DDDDDD"/>
                    <w:left w:val="none" w:sz="0" w:space="0" w:color="auto"/>
                    <w:bottom w:val="single" w:sz="6" w:space="4" w:color="DDDDDD"/>
                    <w:right w:val="none" w:sz="0" w:space="0" w:color="auto"/>
                  </w:divBdr>
                  <w:divsChild>
                    <w:div w:id="778910163">
                      <w:marLeft w:val="0"/>
                      <w:marRight w:val="0"/>
                      <w:marTop w:val="0"/>
                      <w:marBottom w:val="0"/>
                      <w:divBdr>
                        <w:top w:val="none" w:sz="0" w:space="0" w:color="auto"/>
                        <w:left w:val="none" w:sz="0" w:space="0" w:color="auto"/>
                        <w:bottom w:val="none" w:sz="0" w:space="0" w:color="auto"/>
                        <w:right w:val="none" w:sz="0" w:space="0" w:color="auto"/>
                      </w:divBdr>
                      <w:divsChild>
                        <w:div w:id="2129011412">
                          <w:marLeft w:val="0"/>
                          <w:marRight w:val="0"/>
                          <w:marTop w:val="0"/>
                          <w:marBottom w:val="0"/>
                          <w:divBdr>
                            <w:top w:val="none" w:sz="0" w:space="0" w:color="auto"/>
                            <w:left w:val="none" w:sz="0" w:space="0" w:color="auto"/>
                            <w:bottom w:val="none" w:sz="0" w:space="0" w:color="auto"/>
                            <w:right w:val="none" w:sz="0" w:space="0" w:color="auto"/>
                          </w:divBdr>
                          <w:divsChild>
                            <w:div w:id="504593470">
                              <w:marLeft w:val="0"/>
                              <w:marRight w:val="0"/>
                              <w:marTop w:val="0"/>
                              <w:marBottom w:val="75"/>
                              <w:divBdr>
                                <w:top w:val="none" w:sz="0" w:space="0" w:color="auto"/>
                                <w:left w:val="none" w:sz="0" w:space="0" w:color="auto"/>
                                <w:bottom w:val="none" w:sz="0" w:space="0" w:color="auto"/>
                                <w:right w:val="none" w:sz="0" w:space="0" w:color="auto"/>
                              </w:divBdr>
                              <w:divsChild>
                                <w:div w:id="1709597730">
                                  <w:marLeft w:val="0"/>
                                  <w:marRight w:val="0"/>
                                  <w:marTop w:val="0"/>
                                  <w:marBottom w:val="0"/>
                                  <w:divBdr>
                                    <w:top w:val="none" w:sz="0" w:space="0" w:color="auto"/>
                                    <w:left w:val="none" w:sz="0" w:space="0" w:color="auto"/>
                                    <w:bottom w:val="none" w:sz="0" w:space="0" w:color="auto"/>
                                    <w:right w:val="none" w:sz="0" w:space="0" w:color="auto"/>
                                  </w:divBdr>
                                  <w:divsChild>
                                    <w:div w:id="840122889">
                                      <w:marLeft w:val="0"/>
                                      <w:marRight w:val="0"/>
                                      <w:marTop w:val="0"/>
                                      <w:marBottom w:val="0"/>
                                      <w:divBdr>
                                        <w:top w:val="none" w:sz="0" w:space="0" w:color="auto"/>
                                        <w:left w:val="none" w:sz="0" w:space="0" w:color="auto"/>
                                        <w:bottom w:val="none" w:sz="0" w:space="0" w:color="auto"/>
                                        <w:right w:val="none" w:sz="0" w:space="0" w:color="auto"/>
                                      </w:divBdr>
                                    </w:div>
                                  </w:divsChild>
                                </w:div>
                                <w:div w:id="378624798">
                                  <w:marLeft w:val="15"/>
                                  <w:marRight w:val="0"/>
                                  <w:marTop w:val="0"/>
                                  <w:marBottom w:val="0"/>
                                  <w:divBdr>
                                    <w:top w:val="none" w:sz="0" w:space="0" w:color="auto"/>
                                    <w:left w:val="none" w:sz="0" w:space="0" w:color="auto"/>
                                    <w:bottom w:val="none" w:sz="0" w:space="0" w:color="auto"/>
                                    <w:right w:val="none" w:sz="0" w:space="0" w:color="auto"/>
                                  </w:divBdr>
                                </w:div>
                              </w:divsChild>
                            </w:div>
                            <w:div w:id="1975062432">
                              <w:marLeft w:val="0"/>
                              <w:marRight w:val="0"/>
                              <w:marTop w:val="0"/>
                              <w:marBottom w:val="75"/>
                              <w:divBdr>
                                <w:top w:val="none" w:sz="0" w:space="0" w:color="auto"/>
                                <w:left w:val="none" w:sz="0" w:space="0" w:color="auto"/>
                                <w:bottom w:val="none" w:sz="0" w:space="0" w:color="auto"/>
                                <w:right w:val="none" w:sz="0" w:space="0" w:color="auto"/>
                              </w:divBdr>
                              <w:divsChild>
                                <w:div w:id="234900181">
                                  <w:marLeft w:val="0"/>
                                  <w:marRight w:val="0"/>
                                  <w:marTop w:val="0"/>
                                  <w:marBottom w:val="0"/>
                                  <w:divBdr>
                                    <w:top w:val="none" w:sz="0" w:space="0" w:color="auto"/>
                                    <w:left w:val="none" w:sz="0" w:space="0" w:color="auto"/>
                                    <w:bottom w:val="none" w:sz="0" w:space="0" w:color="auto"/>
                                    <w:right w:val="none" w:sz="0" w:space="0" w:color="auto"/>
                                  </w:divBdr>
                                </w:div>
                                <w:div w:id="1517309013">
                                  <w:marLeft w:val="15"/>
                                  <w:marRight w:val="0"/>
                                  <w:marTop w:val="0"/>
                                  <w:marBottom w:val="0"/>
                                  <w:divBdr>
                                    <w:top w:val="none" w:sz="0" w:space="0" w:color="auto"/>
                                    <w:left w:val="none" w:sz="0" w:space="0" w:color="auto"/>
                                    <w:bottom w:val="none" w:sz="0" w:space="0" w:color="auto"/>
                                    <w:right w:val="none" w:sz="0" w:space="0" w:color="auto"/>
                                  </w:divBdr>
                                </w:div>
                              </w:divsChild>
                            </w:div>
                            <w:div w:id="1804037463">
                              <w:marLeft w:val="0"/>
                              <w:marRight w:val="0"/>
                              <w:marTop w:val="0"/>
                              <w:marBottom w:val="75"/>
                              <w:divBdr>
                                <w:top w:val="none" w:sz="0" w:space="0" w:color="auto"/>
                                <w:left w:val="none" w:sz="0" w:space="0" w:color="auto"/>
                                <w:bottom w:val="none" w:sz="0" w:space="0" w:color="auto"/>
                                <w:right w:val="none" w:sz="0" w:space="0" w:color="auto"/>
                              </w:divBdr>
                              <w:divsChild>
                                <w:div w:id="59982585">
                                  <w:marLeft w:val="0"/>
                                  <w:marRight w:val="0"/>
                                  <w:marTop w:val="0"/>
                                  <w:marBottom w:val="0"/>
                                  <w:divBdr>
                                    <w:top w:val="none" w:sz="0" w:space="0" w:color="auto"/>
                                    <w:left w:val="none" w:sz="0" w:space="0" w:color="auto"/>
                                    <w:bottom w:val="none" w:sz="0" w:space="0" w:color="auto"/>
                                    <w:right w:val="none" w:sz="0" w:space="0" w:color="auto"/>
                                  </w:divBdr>
                                </w:div>
                              </w:divsChild>
                            </w:div>
                            <w:div w:id="1471508508">
                              <w:marLeft w:val="0"/>
                              <w:marRight w:val="0"/>
                              <w:marTop w:val="0"/>
                              <w:marBottom w:val="75"/>
                              <w:divBdr>
                                <w:top w:val="none" w:sz="0" w:space="0" w:color="auto"/>
                                <w:left w:val="none" w:sz="0" w:space="0" w:color="auto"/>
                                <w:bottom w:val="none" w:sz="0" w:space="0" w:color="auto"/>
                                <w:right w:val="none" w:sz="0" w:space="0" w:color="auto"/>
                              </w:divBdr>
                              <w:divsChild>
                                <w:div w:id="15642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0940">
                  <w:marLeft w:val="150"/>
                  <w:marRight w:val="0"/>
                  <w:marTop w:val="120"/>
                  <w:marBottom w:val="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4060</Characters>
  <Application>Microsoft Office Word</Application>
  <DocSecurity>0</DocSecurity>
  <Lines>33</Lines>
  <Paragraphs>9</Paragraphs>
  <ScaleCrop>false</ScaleCrop>
  <Company>PERIODISTA</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2014-07-14T19:23:00Z</dcterms:created>
  <dcterms:modified xsi:type="dcterms:W3CDTF">2014-07-14T19:23:00Z</dcterms:modified>
</cp:coreProperties>
</file>